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68409D">
              <w:rPr>
                <w:rFonts w:eastAsia="NewsGothicBT-Roman"/>
                <w:b/>
              </w:rPr>
              <w:t>TRINIDAD AND TOBAGO</w:t>
            </w:r>
            <w:r w:rsidRPr="00816BAC">
              <w:rPr>
                <w:rFonts w:eastAsia="NewsGothicBT-Roman"/>
                <w:b/>
              </w:rPr>
              <w:t xml:space="preserve"> ASBU Air Navigation Reporting Form (ANRF)</w:t>
            </w:r>
          </w:p>
        </w:tc>
      </w:tr>
      <w:tr w:rsidR="00223D70" w:rsidRPr="00816BAC" w:rsidTr="00B921AE">
        <w:trPr>
          <w:cantSplit/>
        </w:trPr>
        <w:tc>
          <w:tcPr>
            <w:tcW w:w="638" w:type="dxa"/>
            <w:gridSpan w:val="2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2</w:t>
            </w:r>
          </w:p>
        </w:tc>
        <w:tc>
          <w:tcPr>
            <w:tcW w:w="1602" w:type="dxa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223D70" w:rsidRPr="0068409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68409D">
              <w:rPr>
                <w:rFonts w:eastAsia="NewsGothicBT-Roman"/>
                <w:b/>
                <w:color w:val="FF0000"/>
              </w:rPr>
              <w:t xml:space="preserve">B0 - </w:t>
            </w:r>
            <w:proofErr w:type="spellStart"/>
            <w:r w:rsidRPr="0068409D">
              <w:rPr>
                <w:rFonts w:eastAsia="NewsGothicBT-Roman"/>
                <w:b/>
                <w:color w:val="FF0000"/>
              </w:rPr>
              <w:t>AMET</w:t>
            </w:r>
            <w:proofErr w:type="spellEnd"/>
          </w:p>
        </w:tc>
        <w:tc>
          <w:tcPr>
            <w:tcW w:w="720" w:type="dxa"/>
            <w:gridSpan w:val="2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  <w:r w:rsidRPr="0068409D">
              <w:rPr>
                <w:rFonts w:eastAsia="NewsGothicBT-Roman"/>
              </w:rPr>
              <w:t>30</w:t>
            </w:r>
            <w:r w:rsidRPr="0068409D">
              <w:rPr>
                <w:rFonts w:eastAsia="NewsGothicBT-Roman"/>
                <w:vertAlign w:val="superscript"/>
              </w:rPr>
              <w:t>th</w:t>
            </w:r>
            <w:r w:rsidRPr="0068409D">
              <w:rPr>
                <w:rFonts w:eastAsia="NewsGothicBT-Roman"/>
              </w:rPr>
              <w:t xml:space="preserve"> NOVEMBER</w:t>
            </w:r>
            <w:r w:rsidRPr="00816BAC">
              <w:rPr>
                <w:rFonts w:eastAsia="NewsGothicBT-Roman"/>
              </w:rPr>
              <w:t>, 2016</w:t>
            </w: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030BDD" w:rsidRDefault="00223D70" w:rsidP="00B921AE">
            <w:pPr>
              <w:keepNext/>
              <w:spacing w:before="40" w:after="40"/>
              <w:rPr>
                <w:bCs/>
              </w:rPr>
            </w:pPr>
            <w:r w:rsidRPr="00030BDD">
              <w:rPr>
                <w:rFonts w:eastAsia="NewsGothicBT-Roman"/>
                <w:b/>
              </w:rPr>
              <w:t xml:space="preserve">Module Description:  </w:t>
            </w:r>
            <w:r w:rsidRPr="00030BDD">
              <w:rPr>
                <w:bCs/>
              </w:rPr>
              <w:t>Global, regional and local meteorological information:</w:t>
            </w:r>
          </w:p>
          <w:p w:rsidR="00223D70" w:rsidRPr="00030BDD" w:rsidRDefault="00223D70" w:rsidP="00B921AE">
            <w:pPr>
              <w:keepNext/>
              <w:tabs>
                <w:tab w:val="left" w:pos="426"/>
              </w:tabs>
              <w:spacing w:before="40" w:after="40"/>
              <w:ind w:left="426" w:hanging="284"/>
              <w:rPr>
                <w:bCs/>
              </w:rPr>
            </w:pPr>
            <w:r w:rsidRPr="00030BDD">
              <w:rPr>
                <w:bCs/>
              </w:rPr>
              <w:t>a)</w:t>
            </w:r>
            <w:r w:rsidRPr="00030BDD">
              <w:rPr>
                <w:bCs/>
              </w:rPr>
              <w:tab/>
              <w:t>forecasts provided by world area forecast centres (</w:t>
            </w:r>
            <w:proofErr w:type="spellStart"/>
            <w:r w:rsidRPr="00030BDD">
              <w:rPr>
                <w:bCs/>
              </w:rPr>
              <w:t>WAFC</w:t>
            </w:r>
            <w:proofErr w:type="spellEnd"/>
            <w:r w:rsidRPr="00030BDD">
              <w:rPr>
                <w:bCs/>
              </w:rPr>
              <w:t>), volcanic ash advisory centres (</w:t>
            </w:r>
            <w:proofErr w:type="spellStart"/>
            <w:r w:rsidRPr="00030BDD">
              <w:rPr>
                <w:bCs/>
              </w:rPr>
              <w:t>VAAC</w:t>
            </w:r>
            <w:proofErr w:type="spellEnd"/>
            <w:r w:rsidRPr="00030BDD">
              <w:rPr>
                <w:bCs/>
              </w:rPr>
              <w:t>) and tropical cyclone advisory centres (</w:t>
            </w:r>
            <w:proofErr w:type="spellStart"/>
            <w:r w:rsidRPr="00030BDD">
              <w:rPr>
                <w:bCs/>
              </w:rPr>
              <w:t>TCAC</w:t>
            </w:r>
            <w:proofErr w:type="spellEnd"/>
            <w:r w:rsidRPr="00030BDD">
              <w:rPr>
                <w:bCs/>
              </w:rPr>
              <w:t>);</w:t>
            </w:r>
          </w:p>
          <w:p w:rsidR="00223D70" w:rsidRPr="00030BDD" w:rsidRDefault="00223D70" w:rsidP="00B921AE">
            <w:pPr>
              <w:keepNext/>
              <w:tabs>
                <w:tab w:val="left" w:pos="426"/>
              </w:tabs>
              <w:spacing w:before="40" w:after="40"/>
              <w:ind w:left="426" w:hanging="284"/>
              <w:rPr>
                <w:bCs/>
              </w:rPr>
            </w:pPr>
            <w:r w:rsidRPr="00030BDD">
              <w:rPr>
                <w:bCs/>
              </w:rPr>
              <w:t>b)</w:t>
            </w:r>
            <w:r w:rsidRPr="00030BDD">
              <w:rPr>
                <w:bCs/>
              </w:rPr>
              <w:tab/>
              <w:t>aerodrome warnings to give concise information of meteorological conditions that could adversely affect all aircraft at an aerodrome including wind shear; and</w:t>
            </w:r>
          </w:p>
          <w:p w:rsidR="00223D70" w:rsidRPr="00030BDD" w:rsidRDefault="00223D70" w:rsidP="00B921AE">
            <w:pPr>
              <w:keepNext/>
              <w:tabs>
                <w:tab w:val="left" w:pos="426"/>
              </w:tabs>
              <w:spacing w:before="40" w:after="40"/>
              <w:ind w:left="426" w:hanging="284"/>
              <w:rPr>
                <w:bCs/>
              </w:rPr>
            </w:pPr>
            <w:r w:rsidRPr="00030BDD">
              <w:rPr>
                <w:bCs/>
              </w:rPr>
              <w:t>c)</w:t>
            </w:r>
            <w:r w:rsidRPr="00030BDD">
              <w:rPr>
                <w:bCs/>
              </w:rPr>
              <w:tab/>
            </w:r>
            <w:proofErr w:type="spellStart"/>
            <w:r w:rsidRPr="00030BDD">
              <w:rPr>
                <w:bCs/>
              </w:rPr>
              <w:t>SIGMETs</w:t>
            </w:r>
            <w:proofErr w:type="spellEnd"/>
            <w:r w:rsidRPr="00030BDD">
              <w:rPr>
                <w:bCs/>
              </w:rPr>
              <w:t xml:space="preserve"> to provide information on occurrence or expected occurrence of specific en-route weather phenomena which may affect the safety of aircraft operations and other operational meteorological (</w:t>
            </w:r>
            <w:proofErr w:type="spellStart"/>
            <w:r w:rsidRPr="00030BDD">
              <w:rPr>
                <w:bCs/>
              </w:rPr>
              <w:t>OPMET</w:t>
            </w:r>
            <w:proofErr w:type="spellEnd"/>
            <w:r w:rsidRPr="00030BDD">
              <w:rPr>
                <w:bCs/>
              </w:rPr>
              <w:t xml:space="preserve">) information, including </w:t>
            </w:r>
            <w:proofErr w:type="spellStart"/>
            <w:r w:rsidRPr="00030BDD">
              <w:rPr>
                <w:bCs/>
              </w:rPr>
              <w:t>METAR</w:t>
            </w:r>
            <w:proofErr w:type="spellEnd"/>
            <w:r w:rsidRPr="00030BDD">
              <w:rPr>
                <w:bCs/>
              </w:rPr>
              <w:t>/</w:t>
            </w:r>
            <w:proofErr w:type="spellStart"/>
            <w:r w:rsidRPr="00030BDD">
              <w:rPr>
                <w:bCs/>
              </w:rPr>
              <w:t>SPECI</w:t>
            </w:r>
            <w:proofErr w:type="spellEnd"/>
            <w:r w:rsidRPr="00030BDD">
              <w:rPr>
                <w:bCs/>
              </w:rPr>
              <w:t xml:space="preserve"> and </w:t>
            </w:r>
            <w:proofErr w:type="spellStart"/>
            <w:r w:rsidRPr="00030BDD">
              <w:rPr>
                <w:bCs/>
              </w:rPr>
              <w:t>TAF</w:t>
            </w:r>
            <w:proofErr w:type="spellEnd"/>
            <w:r w:rsidRPr="00030BDD">
              <w:rPr>
                <w:bCs/>
              </w:rPr>
              <w:t>, to provide routine and special observations and forecasts of meteorological conditions occurring or expected to occur at the aerodrome.</w:t>
            </w:r>
          </w:p>
          <w:p w:rsidR="00223D70" w:rsidRPr="00030BDD" w:rsidRDefault="00223D70" w:rsidP="00B921AE">
            <w:pPr>
              <w:keepNext/>
              <w:spacing w:before="40" w:after="40"/>
              <w:rPr>
                <w:bCs/>
              </w:rPr>
            </w:pPr>
            <w:r w:rsidRPr="00030BDD">
              <w:rPr>
                <w:bCs/>
              </w:rPr>
              <w:t>This information supports flexible airspace management, improved situational awareness and collaborative decision making, and dynamically optimized flight trajectory planning.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bCs/>
              </w:rPr>
              <w:t>This module includes elements which should be viewed as a subset of all available meteorological information that can be used to support enhanced operational efficiency and safety</w:t>
            </w:r>
            <w:r>
              <w:rPr>
                <w:bCs/>
              </w:rPr>
              <w:t>.</w:t>
            </w: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Element Implementation Status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 w:val="restart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Element Description: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MS Mincho"/>
                <w:bCs/>
                <w:lang w:eastAsia="ja-JP"/>
              </w:rPr>
              <w:t>WAFS</w:t>
            </w:r>
          </w:p>
        </w:tc>
        <w:tc>
          <w:tcPr>
            <w:tcW w:w="2638" w:type="dxa"/>
            <w:gridSpan w:val="2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2000</w:t>
            </w:r>
          </w:p>
        </w:tc>
        <w:tc>
          <w:tcPr>
            <w:tcW w:w="1430" w:type="dxa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791F27">
              <w:rPr>
                <w:rFonts w:eastAsia="NewsGothicBT-Roman"/>
              </w:rPr>
              <w:t>Implemented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NewsGothicBT-Roman"/>
                <w:b/>
              </w:rPr>
              <w:t>Status Details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F721CA">
              <w:rPr>
                <w:rFonts w:eastAsia="NewsGothicBT-Roman"/>
              </w:rPr>
              <w:t xml:space="preserve">TRINIDAD AND TOBAGO </w:t>
            </w:r>
            <w:r>
              <w:rPr>
                <w:rFonts w:eastAsia="NewsGothicBT-Roman"/>
              </w:rPr>
              <w:t>has working arrangements with WAFS WASHINGTON and WAFS LONDON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 w:val="restart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2</w:t>
            </w:r>
          </w:p>
        </w:tc>
        <w:tc>
          <w:tcPr>
            <w:tcW w:w="5130" w:type="dxa"/>
            <w:gridSpan w:val="5"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Element Description: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MS Mincho"/>
                <w:bCs/>
                <w:lang w:eastAsia="ja-JP"/>
              </w:rPr>
              <w:t>IAVW</w:t>
            </w:r>
          </w:p>
        </w:tc>
        <w:tc>
          <w:tcPr>
            <w:tcW w:w="2638" w:type="dxa"/>
            <w:gridSpan w:val="2"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223D70" w:rsidRPr="00F721CA" w:rsidRDefault="00223D70" w:rsidP="00B921AE">
            <w:pPr>
              <w:spacing w:before="20" w:after="20"/>
              <w:rPr>
                <w:rFonts w:eastAsia="NewsGothicBT-Roman"/>
              </w:rPr>
            </w:pPr>
            <w:r w:rsidRPr="00F721CA">
              <w:rPr>
                <w:rFonts w:eastAsia="NewsGothicBT-Roman"/>
              </w:rPr>
              <w:t>2000</w:t>
            </w:r>
          </w:p>
        </w:tc>
        <w:tc>
          <w:tcPr>
            <w:tcW w:w="1430" w:type="dxa"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223D70" w:rsidRPr="0068409D" w:rsidRDefault="00223D70" w:rsidP="00B921AE">
            <w:pPr>
              <w:spacing w:before="20" w:after="20"/>
              <w:rPr>
                <w:rFonts w:eastAsia="NewsGothicBT-Roman"/>
              </w:rPr>
            </w:pPr>
            <w:r w:rsidRPr="00791F27">
              <w:rPr>
                <w:rFonts w:eastAsia="NewsGothicBT-Roman"/>
              </w:rPr>
              <w:t>Implemented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NewsGothicBT-Roman"/>
                <w:b/>
              </w:rPr>
              <w:t>Status Details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8631F9">
              <w:rPr>
                <w:rFonts w:eastAsia="NewsGothicBT-Roman"/>
              </w:rPr>
              <w:t xml:space="preserve">TRINIDAD AND TOBAGO has working arrangements </w:t>
            </w:r>
            <w:proofErr w:type="spellStart"/>
            <w:r>
              <w:rPr>
                <w:rFonts w:eastAsia="NewsGothicBT-Roman"/>
              </w:rPr>
              <w:t>VAAC</w:t>
            </w:r>
            <w:proofErr w:type="spellEnd"/>
            <w:r>
              <w:rPr>
                <w:rFonts w:eastAsia="NewsGothicBT-Roman"/>
              </w:rPr>
              <w:t xml:space="preserve"> WASHINGTON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 w:val="restart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3</w:t>
            </w:r>
          </w:p>
        </w:tc>
        <w:tc>
          <w:tcPr>
            <w:tcW w:w="5130" w:type="dxa"/>
            <w:gridSpan w:val="5"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Element Description: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proofErr w:type="spellStart"/>
            <w:r w:rsidRPr="00FA4962">
              <w:rPr>
                <w:rFonts w:eastAsia="NewsGothicBT-Roman"/>
              </w:rPr>
              <w:t>T</w:t>
            </w:r>
            <w:r w:rsidRPr="00030BDD">
              <w:rPr>
                <w:rFonts w:eastAsia="MS Mincho"/>
                <w:bCs/>
                <w:lang w:eastAsia="ja-JP"/>
              </w:rPr>
              <w:t>CAC</w:t>
            </w:r>
            <w:proofErr w:type="spellEnd"/>
            <w:r w:rsidRPr="00030BDD">
              <w:rPr>
                <w:rFonts w:eastAsia="MS Mincho"/>
                <w:bCs/>
                <w:lang w:eastAsia="ja-JP"/>
              </w:rPr>
              <w:t xml:space="preserve"> forecasts</w:t>
            </w:r>
          </w:p>
        </w:tc>
        <w:tc>
          <w:tcPr>
            <w:tcW w:w="2638" w:type="dxa"/>
            <w:gridSpan w:val="2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223D70" w:rsidRPr="00F721CA" w:rsidRDefault="00223D70" w:rsidP="00B921AE">
            <w:pPr>
              <w:spacing w:before="20" w:after="20"/>
              <w:rPr>
                <w:rFonts w:eastAsia="NewsGothicBT-Roman"/>
              </w:rPr>
            </w:pPr>
            <w:r w:rsidRPr="00F721CA">
              <w:rPr>
                <w:rFonts w:eastAsia="NewsGothicBT-Roman"/>
              </w:rPr>
              <w:t>2000</w:t>
            </w:r>
          </w:p>
        </w:tc>
        <w:tc>
          <w:tcPr>
            <w:tcW w:w="1430" w:type="dxa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223D70" w:rsidRPr="0068409D" w:rsidRDefault="00223D70" w:rsidP="00B921AE">
            <w:pPr>
              <w:spacing w:before="20" w:after="20"/>
              <w:rPr>
                <w:rFonts w:eastAsia="NewsGothicBT-Roman"/>
              </w:rPr>
            </w:pPr>
            <w:r w:rsidRPr="00791F27">
              <w:rPr>
                <w:rFonts w:eastAsia="NewsGothicBT-Roman"/>
              </w:rPr>
              <w:t>Implemented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NewsGothicBT-Roman"/>
                <w:b/>
              </w:rPr>
              <w:t>Status Details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8631F9">
              <w:rPr>
                <w:rFonts w:eastAsia="NewsGothicBT-Roman"/>
              </w:rPr>
              <w:t xml:space="preserve">TRINIDAD AND TOBAGO has working arrangements </w:t>
            </w:r>
            <w:r>
              <w:rPr>
                <w:rFonts w:eastAsia="NewsGothicBT-Roman"/>
              </w:rPr>
              <w:t xml:space="preserve">with </w:t>
            </w:r>
            <w:proofErr w:type="spellStart"/>
            <w:r>
              <w:rPr>
                <w:rFonts w:eastAsia="NewsGothicBT-Roman"/>
              </w:rPr>
              <w:t>TCAC</w:t>
            </w:r>
            <w:proofErr w:type="spellEnd"/>
            <w:r>
              <w:rPr>
                <w:rFonts w:eastAsia="NewsGothicBT-Roman"/>
              </w:rPr>
              <w:t xml:space="preserve"> MIAMI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 w:val="restart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4</w:t>
            </w:r>
          </w:p>
        </w:tc>
        <w:tc>
          <w:tcPr>
            <w:tcW w:w="5130" w:type="dxa"/>
            <w:gridSpan w:val="5"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Element Description: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MS Mincho"/>
                <w:bCs/>
                <w:lang w:eastAsia="ja-JP"/>
              </w:rPr>
              <w:t>Aerodrome warnings</w:t>
            </w:r>
          </w:p>
        </w:tc>
        <w:tc>
          <w:tcPr>
            <w:tcW w:w="2638" w:type="dxa"/>
            <w:gridSpan w:val="2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223D70" w:rsidRPr="00754471" w:rsidRDefault="00223D70" w:rsidP="00B921AE">
            <w:pPr>
              <w:spacing w:before="20" w:after="20"/>
              <w:rPr>
                <w:rFonts w:eastAsia="NewsGothicBT-Roman"/>
              </w:rPr>
            </w:pPr>
            <w:r w:rsidRPr="00754471">
              <w:rPr>
                <w:rFonts w:eastAsia="NewsGothicBT-Roman"/>
              </w:rPr>
              <w:t>February 2017</w:t>
            </w:r>
          </w:p>
        </w:tc>
        <w:tc>
          <w:tcPr>
            <w:tcW w:w="1430" w:type="dxa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223D70" w:rsidRPr="00754471" w:rsidRDefault="00223D70" w:rsidP="00B921AE">
            <w:pPr>
              <w:spacing w:before="20" w:after="20"/>
              <w:rPr>
                <w:rFonts w:eastAsia="NewsGothicBT-Roman"/>
              </w:rPr>
            </w:pPr>
            <w:r w:rsidRPr="00754471">
              <w:rPr>
                <w:rFonts w:eastAsia="NewsGothicBT-Roman"/>
              </w:rPr>
              <w:t>To be Implemented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NewsGothicBT-Roman"/>
                <w:b/>
              </w:rPr>
              <w:t>Status Details</w:t>
            </w:r>
          </w:p>
          <w:p w:rsidR="00223D70" w:rsidRPr="00E3558A" w:rsidRDefault="00223D70" w:rsidP="00B921AE">
            <w:pPr>
              <w:spacing w:before="20" w:after="20"/>
              <w:rPr>
                <w:rFonts w:eastAsia="NewsGothicBT-Roman"/>
              </w:rPr>
            </w:pPr>
            <w:r w:rsidRPr="00E3558A">
              <w:rPr>
                <w:rFonts w:eastAsia="NewsGothicBT-Roman"/>
              </w:rPr>
              <w:t>The Trinidad and Tobago Meteorological Service will be taking action for full Implementation of the provision of aerodrome warnings by February 2017.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 w:val="restart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5</w:t>
            </w:r>
          </w:p>
        </w:tc>
        <w:tc>
          <w:tcPr>
            <w:tcW w:w="5130" w:type="dxa"/>
            <w:gridSpan w:val="5"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Element Description: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MS Mincho"/>
                <w:bCs/>
                <w:lang w:eastAsia="ja-JP"/>
              </w:rPr>
              <w:t>Wind shear warnings and alerts</w:t>
            </w:r>
          </w:p>
        </w:tc>
        <w:tc>
          <w:tcPr>
            <w:tcW w:w="2638" w:type="dxa"/>
            <w:gridSpan w:val="2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223D70" w:rsidRPr="00754471" w:rsidRDefault="00223D70" w:rsidP="00B921AE">
            <w:pPr>
              <w:spacing w:before="20" w:after="20"/>
              <w:rPr>
                <w:rFonts w:eastAsia="NewsGothicBT-Roman"/>
              </w:rPr>
            </w:pPr>
            <w:r w:rsidRPr="00754471">
              <w:rPr>
                <w:rFonts w:eastAsia="NewsGothicBT-Roman"/>
              </w:rPr>
              <w:t>February 2017</w:t>
            </w:r>
          </w:p>
        </w:tc>
        <w:tc>
          <w:tcPr>
            <w:tcW w:w="1430" w:type="dxa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223D70" w:rsidRPr="00754471" w:rsidRDefault="00223D70" w:rsidP="00B921AE">
            <w:pPr>
              <w:spacing w:before="20" w:after="20"/>
              <w:rPr>
                <w:rFonts w:eastAsia="NewsGothicBT-Roman"/>
              </w:rPr>
            </w:pPr>
            <w:r w:rsidRPr="00754471">
              <w:rPr>
                <w:rFonts w:eastAsia="NewsGothicBT-Roman"/>
              </w:rPr>
              <w:t>To be Implemented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NewsGothicBT-Roman"/>
                <w:b/>
              </w:rPr>
              <w:t>Status Details</w:t>
            </w:r>
          </w:p>
          <w:p w:rsidR="00223D70" w:rsidRPr="004F494B" w:rsidRDefault="00223D70" w:rsidP="00B921AE">
            <w:pPr>
              <w:spacing w:before="20" w:after="20"/>
              <w:rPr>
                <w:rFonts w:eastAsia="NewsGothicBT-Roman"/>
              </w:rPr>
            </w:pPr>
            <w:r w:rsidRPr="004F494B">
              <w:rPr>
                <w:rFonts w:eastAsia="NewsGothicBT-Roman"/>
              </w:rPr>
              <w:t>Wind shear alerts to be provided with the implementation of the AWOS (Automatic Weather Observing System).Work is in progress.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 w:val="restart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6</w:t>
            </w:r>
          </w:p>
        </w:tc>
        <w:tc>
          <w:tcPr>
            <w:tcW w:w="5130" w:type="dxa"/>
            <w:gridSpan w:val="5"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Element Description: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74008D">
              <w:rPr>
                <w:rFonts w:eastAsia="MS Mincho"/>
                <w:bCs/>
                <w:lang w:eastAsia="ja-JP"/>
              </w:rPr>
              <w:t xml:space="preserve">SIGMET </w:t>
            </w:r>
          </w:p>
        </w:tc>
        <w:tc>
          <w:tcPr>
            <w:tcW w:w="2638" w:type="dxa"/>
            <w:gridSpan w:val="2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1430" w:type="dxa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223D70" w:rsidRPr="00754471" w:rsidRDefault="00223D70" w:rsidP="00B921AE">
            <w:pPr>
              <w:spacing w:before="20" w:after="20"/>
              <w:rPr>
                <w:rFonts w:eastAsia="NewsGothicBT-Roman"/>
              </w:rPr>
            </w:pPr>
            <w:r w:rsidRPr="002A7B8B">
              <w:rPr>
                <w:rFonts w:eastAsia="NewsGothicBT-Roman"/>
              </w:rPr>
              <w:t>Implemented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NewsGothicBT-Roman"/>
                <w:b/>
              </w:rPr>
              <w:t>Status Details</w:t>
            </w:r>
          </w:p>
          <w:p w:rsidR="00223D70" w:rsidRPr="0074008D" w:rsidRDefault="00223D70" w:rsidP="00B921AE">
            <w:pPr>
              <w:spacing w:before="20" w:after="20"/>
              <w:rPr>
                <w:rFonts w:eastAsia="NewsGothicBT-Roman"/>
              </w:rPr>
            </w:pPr>
            <w:r w:rsidRPr="0074008D">
              <w:rPr>
                <w:rFonts w:eastAsia="NewsGothicBT-Roman"/>
              </w:rPr>
              <w:t xml:space="preserve">The Trinidad and Tobago Meteorological Service provides </w:t>
            </w:r>
            <w:proofErr w:type="spellStart"/>
            <w:r w:rsidRPr="0074008D">
              <w:rPr>
                <w:rFonts w:eastAsia="NewsGothicBT-Roman"/>
              </w:rPr>
              <w:t>SIGMETs</w:t>
            </w:r>
            <w:proofErr w:type="spellEnd"/>
            <w:r w:rsidRPr="0074008D">
              <w:rPr>
                <w:rFonts w:eastAsia="NewsGothicBT-Roman"/>
              </w:rPr>
              <w:t xml:space="preserve"> for the PIARCO FIR  compliance with ICAO Annex3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 w:val="restart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7</w:t>
            </w:r>
          </w:p>
        </w:tc>
        <w:tc>
          <w:tcPr>
            <w:tcW w:w="5130" w:type="dxa"/>
            <w:gridSpan w:val="5"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Element Description: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MS Mincho"/>
                <w:bCs/>
                <w:lang w:eastAsia="ja-JP"/>
              </w:rPr>
              <w:t xml:space="preserve">Other </w:t>
            </w:r>
            <w:proofErr w:type="spellStart"/>
            <w:r w:rsidRPr="00030BDD">
              <w:rPr>
                <w:rFonts w:eastAsia="MS Mincho"/>
                <w:bCs/>
                <w:lang w:eastAsia="ja-JP"/>
              </w:rPr>
              <w:t>OPMET</w:t>
            </w:r>
            <w:proofErr w:type="spellEnd"/>
            <w:r w:rsidRPr="00030BDD">
              <w:rPr>
                <w:rFonts w:eastAsia="MS Mincho"/>
                <w:bCs/>
                <w:lang w:eastAsia="ja-JP"/>
              </w:rPr>
              <w:t xml:space="preserve"> information (</w:t>
            </w:r>
            <w:proofErr w:type="spellStart"/>
            <w:r w:rsidRPr="00030BDD">
              <w:rPr>
                <w:rFonts w:eastAsia="MS Mincho"/>
                <w:bCs/>
                <w:lang w:eastAsia="ja-JP"/>
              </w:rPr>
              <w:t>METAR</w:t>
            </w:r>
            <w:proofErr w:type="spellEnd"/>
            <w:r w:rsidRPr="00030BDD">
              <w:rPr>
                <w:rFonts w:eastAsia="MS Mincho"/>
                <w:bCs/>
                <w:lang w:eastAsia="ja-JP"/>
              </w:rPr>
              <w:t xml:space="preserve">, </w:t>
            </w:r>
            <w:proofErr w:type="spellStart"/>
            <w:r w:rsidRPr="00030BDD">
              <w:rPr>
                <w:rFonts w:eastAsia="MS Mincho"/>
                <w:bCs/>
                <w:lang w:eastAsia="ja-JP"/>
              </w:rPr>
              <w:t>SPECI</w:t>
            </w:r>
            <w:proofErr w:type="spellEnd"/>
            <w:r w:rsidRPr="00030BDD">
              <w:rPr>
                <w:rFonts w:eastAsia="MS Mincho"/>
                <w:bCs/>
                <w:lang w:eastAsia="ja-JP"/>
              </w:rPr>
              <w:t xml:space="preserve"> and/or </w:t>
            </w:r>
            <w:proofErr w:type="spellStart"/>
            <w:r w:rsidRPr="00030BDD">
              <w:rPr>
                <w:rFonts w:eastAsia="MS Mincho"/>
                <w:bCs/>
                <w:lang w:eastAsia="ja-JP"/>
              </w:rPr>
              <w:t>TAF</w:t>
            </w:r>
            <w:proofErr w:type="spellEnd"/>
            <w:r w:rsidRPr="00030BDD">
              <w:rPr>
                <w:rFonts w:eastAsia="MS Mincho"/>
                <w:bCs/>
                <w:lang w:eastAsia="ja-JP"/>
              </w:rPr>
              <w:t>)</w:t>
            </w:r>
          </w:p>
        </w:tc>
        <w:tc>
          <w:tcPr>
            <w:tcW w:w="2638" w:type="dxa"/>
            <w:gridSpan w:val="2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1430" w:type="dxa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223D70" w:rsidRPr="00754471" w:rsidRDefault="00223D70" w:rsidP="00B921AE">
            <w:pPr>
              <w:spacing w:before="20" w:after="20"/>
              <w:rPr>
                <w:rFonts w:eastAsia="NewsGothicBT-Roman"/>
              </w:rPr>
            </w:pPr>
            <w:r w:rsidRPr="002A7B8B">
              <w:rPr>
                <w:rFonts w:eastAsia="NewsGothicBT-Roman"/>
              </w:rPr>
              <w:t>Implemented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</w:rPr>
            </w:pPr>
            <w:r w:rsidRPr="00030BDD">
              <w:rPr>
                <w:rFonts w:eastAsia="NewsGothicBT-Roman"/>
                <w:b/>
              </w:rPr>
              <w:t>Status Details</w:t>
            </w:r>
          </w:p>
          <w:p w:rsidR="00223D70" w:rsidRPr="0074008D" w:rsidRDefault="00223D70" w:rsidP="00B921AE">
            <w:pPr>
              <w:spacing w:before="20" w:after="20"/>
              <w:rPr>
                <w:rFonts w:eastAsia="NewsGothicBT-Roman"/>
              </w:rPr>
            </w:pPr>
            <w:r w:rsidRPr="0074008D">
              <w:rPr>
                <w:rFonts w:eastAsia="NewsGothicBT-Roman"/>
              </w:rPr>
              <w:t xml:space="preserve">The Trinidad and Tobago Meteorological Service provides </w:t>
            </w:r>
            <w:proofErr w:type="spellStart"/>
            <w:r w:rsidRPr="0074008D">
              <w:rPr>
                <w:rFonts w:eastAsia="NewsGothicBT-Roman"/>
              </w:rPr>
              <w:t>OPMET</w:t>
            </w:r>
            <w:proofErr w:type="spellEnd"/>
            <w:r w:rsidRPr="0074008D">
              <w:rPr>
                <w:rFonts w:eastAsia="NewsGothicBT-Roman"/>
              </w:rPr>
              <w:t xml:space="preserve"> information </w:t>
            </w:r>
            <w:r>
              <w:rPr>
                <w:rFonts w:eastAsia="NewsGothicBT-Roman"/>
              </w:rPr>
              <w:t xml:space="preserve">for Trinidad and Tobago in </w:t>
            </w:r>
            <w:r w:rsidRPr="0074008D">
              <w:rPr>
                <w:rFonts w:eastAsia="NewsGothicBT-Roman"/>
              </w:rPr>
              <w:t xml:space="preserve">  compliance with ICAO Annex3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 w:val="restart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8</w:t>
            </w:r>
          </w:p>
        </w:tc>
        <w:tc>
          <w:tcPr>
            <w:tcW w:w="5130" w:type="dxa"/>
            <w:gridSpan w:val="5"/>
          </w:tcPr>
          <w:p w:rsidR="00223D70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Element Description: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MS Mincho"/>
                <w:bCs/>
                <w:lang w:eastAsia="ja-JP"/>
              </w:rPr>
              <w:t>QMS for MET</w:t>
            </w:r>
          </w:p>
        </w:tc>
        <w:tc>
          <w:tcPr>
            <w:tcW w:w="2638" w:type="dxa"/>
            <w:gridSpan w:val="2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Date Planned/Implemented</w:t>
            </w:r>
          </w:p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Start 2012 and Imp 2014</w:t>
            </w:r>
          </w:p>
        </w:tc>
        <w:tc>
          <w:tcPr>
            <w:tcW w:w="1430" w:type="dxa"/>
          </w:tcPr>
          <w:p w:rsidR="00223D70" w:rsidRPr="00030BDD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  <w:r w:rsidRPr="00030BDD">
              <w:rPr>
                <w:rFonts w:eastAsia="NewsGothicBT-Roman"/>
                <w:b/>
              </w:rPr>
              <w:t>Status</w:t>
            </w:r>
          </w:p>
          <w:p w:rsidR="00223D70" w:rsidRPr="00A858D8" w:rsidRDefault="00223D70" w:rsidP="00B921AE">
            <w:pPr>
              <w:spacing w:before="20" w:after="20"/>
              <w:rPr>
                <w:rFonts w:eastAsia="NewsGothicBT-Roman"/>
              </w:rPr>
            </w:pPr>
            <w:r w:rsidRPr="003660B7">
              <w:rPr>
                <w:rFonts w:eastAsia="NewsGothicBT-Roman"/>
              </w:rPr>
              <w:t>Compliant</w:t>
            </w:r>
          </w:p>
        </w:tc>
      </w:tr>
      <w:tr w:rsidR="00223D70" w:rsidRPr="00816BAC" w:rsidTr="00B921AE">
        <w:trPr>
          <w:cantSplit/>
        </w:trPr>
        <w:tc>
          <w:tcPr>
            <w:tcW w:w="378" w:type="dxa"/>
            <w:vMerge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223D70" w:rsidRPr="000A0810" w:rsidRDefault="00223D70" w:rsidP="00B921AE">
            <w:pPr>
              <w:spacing w:before="20" w:after="20"/>
              <w:rPr>
                <w:rFonts w:eastAsia="NewsGothicBT-Roman"/>
              </w:rPr>
            </w:pPr>
            <w:r w:rsidRPr="000A0810">
              <w:rPr>
                <w:rFonts w:eastAsia="NewsGothicBT-Roman"/>
                <w:b/>
              </w:rPr>
              <w:t>Status Details</w:t>
            </w:r>
          </w:p>
          <w:p w:rsidR="00223D70" w:rsidRPr="005712D9" w:rsidRDefault="00223D70" w:rsidP="00B921AE">
            <w:pPr>
              <w:spacing w:before="20" w:after="20"/>
              <w:rPr>
                <w:rFonts w:eastAsia="NewsGothicBT-Roman"/>
              </w:rPr>
            </w:pPr>
            <w:r w:rsidRPr="005712D9">
              <w:rPr>
                <w:rFonts w:eastAsia="NewsGothicBT-Roman"/>
              </w:rPr>
              <w:t>Transition from 2008 ISA</w:t>
            </w:r>
            <w:r>
              <w:rPr>
                <w:rFonts w:eastAsia="NewsGothicBT-Roman"/>
              </w:rPr>
              <w:t xml:space="preserve"> </w:t>
            </w:r>
            <w:r w:rsidRPr="005712D9">
              <w:rPr>
                <w:rFonts w:eastAsia="NewsGothicBT-Roman"/>
              </w:rPr>
              <w:t>9001 to 2015 ISA</w:t>
            </w:r>
            <w:r>
              <w:rPr>
                <w:rFonts w:eastAsia="NewsGothicBT-Roman"/>
              </w:rPr>
              <w:t xml:space="preserve"> </w:t>
            </w:r>
            <w:r w:rsidRPr="005712D9">
              <w:rPr>
                <w:rFonts w:eastAsia="NewsGothicBT-Roman"/>
              </w:rPr>
              <w:t>9001standard.</w:t>
            </w:r>
            <w:r>
              <w:rPr>
                <w:rFonts w:eastAsia="NewsGothicBT-Roman"/>
              </w:rPr>
              <w:t xml:space="preserve"> </w:t>
            </w:r>
            <w:r w:rsidRPr="005712D9">
              <w:rPr>
                <w:rFonts w:eastAsia="NewsGothicBT-Roman"/>
              </w:rPr>
              <w:t>In 2017</w:t>
            </w:r>
            <w:r>
              <w:rPr>
                <w:rFonts w:eastAsia="NewsGothicBT-Roman"/>
              </w:rPr>
              <w:t xml:space="preserve">,engaging a registrar to have QMS ISO certified </w:t>
            </w: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keepNext/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Achieved Benefits</w:t>
            </w: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Access and Equity</w:t>
            </w:r>
          </w:p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Capacity</w:t>
            </w:r>
          </w:p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Efficiency</w:t>
            </w:r>
          </w:p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</w:p>
        </w:tc>
        <w:bookmarkStart w:id="0" w:name="_GoBack"/>
        <w:bookmarkEnd w:id="0"/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Environment</w:t>
            </w:r>
          </w:p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Safety</w:t>
            </w:r>
          </w:p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keepNext/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Implementation Challenges</w:t>
            </w: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Ground system Implementation</w:t>
            </w:r>
          </w:p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Avionics Implementation</w:t>
            </w:r>
          </w:p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Procedures Availability</w:t>
            </w:r>
          </w:p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Operational Approvals</w:t>
            </w:r>
          </w:p>
          <w:p w:rsidR="00223D70" w:rsidRPr="00816BAC" w:rsidRDefault="00223D70" w:rsidP="00B921AE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223D70" w:rsidRPr="00816BAC" w:rsidTr="00B921AE">
        <w:trPr>
          <w:cantSplit/>
        </w:trPr>
        <w:tc>
          <w:tcPr>
            <w:tcW w:w="9576" w:type="dxa"/>
            <w:gridSpan w:val="9"/>
          </w:tcPr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Notes</w:t>
            </w:r>
          </w:p>
          <w:p w:rsidR="00223D70" w:rsidRPr="00816BAC" w:rsidRDefault="00223D70" w:rsidP="00B921AE">
            <w:pPr>
              <w:spacing w:before="20" w:after="20"/>
              <w:rPr>
                <w:rFonts w:eastAsia="NewsGothicBT-Roman"/>
              </w:rPr>
            </w:pPr>
          </w:p>
        </w:tc>
      </w:tr>
    </w:tbl>
    <w:p w:rsidR="00223D70" w:rsidRPr="00816BAC" w:rsidRDefault="00223D70" w:rsidP="00223D70">
      <w:pPr>
        <w:rPr>
          <w:rFonts w:cs="Times New Roman"/>
          <w:sz w:val="20"/>
          <w:szCs w:val="20"/>
        </w:rPr>
      </w:pPr>
    </w:p>
    <w:p w:rsidR="00223D70" w:rsidRDefault="00223D70" w:rsidP="00223D70">
      <w:pPr>
        <w:rPr>
          <w:rFonts w:cs="Times New Roman"/>
          <w:sz w:val="20"/>
          <w:szCs w:val="20"/>
        </w:rPr>
        <w:sectPr w:rsidR="00223D70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715146" w:rsidRDefault="00223D70"/>
    <w:sectPr w:rsidR="00715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0"/>
    <w:rsid w:val="00223D70"/>
    <w:rsid w:val="003C7305"/>
    <w:rsid w:val="00CB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1</cp:revision>
  <dcterms:created xsi:type="dcterms:W3CDTF">2016-11-29T12:30:00Z</dcterms:created>
  <dcterms:modified xsi:type="dcterms:W3CDTF">2016-11-29T12:32:00Z</dcterms:modified>
</cp:coreProperties>
</file>